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B3" w:rsidRDefault="00B610B3" w:rsidP="00CA1BC3">
      <w:pPr>
        <w:spacing w:after="150" w:line="240" w:lineRule="auto"/>
        <w:outlineLvl w:val="0"/>
        <w:rPr>
          <w:rFonts w:ascii="Arial" w:eastAsia="Times New Roman" w:hAnsi="Arial" w:cs="Arial"/>
          <w:b/>
          <w:bCs/>
          <w:kern w:val="36"/>
          <w:sz w:val="36"/>
          <w:szCs w:val="36"/>
          <w:lang w:eastAsia="nl-NL"/>
        </w:rPr>
      </w:pPr>
    </w:p>
    <w:p w:rsidR="00C94722" w:rsidRPr="00C94722" w:rsidRDefault="00C94722" w:rsidP="00C94722">
      <w:pPr>
        <w:spacing w:after="150" w:line="240" w:lineRule="auto"/>
        <w:outlineLvl w:val="0"/>
        <w:rPr>
          <w:rFonts w:ascii="Arial" w:eastAsia="Times New Roman" w:hAnsi="Arial" w:cs="Arial"/>
          <w:b/>
          <w:bCs/>
          <w:color w:val="6600CC"/>
          <w:kern w:val="36"/>
          <w:sz w:val="36"/>
          <w:szCs w:val="36"/>
          <w:lang w:eastAsia="nl-NL"/>
        </w:rPr>
      </w:pPr>
      <w:r w:rsidRPr="00C94722">
        <w:rPr>
          <w:rFonts w:ascii="Arial" w:eastAsia="Times New Roman" w:hAnsi="Arial" w:cs="Arial"/>
          <w:b/>
          <w:bCs/>
          <w:color w:val="6600CC"/>
          <w:kern w:val="36"/>
          <w:sz w:val="36"/>
          <w:szCs w:val="36"/>
          <w:lang w:eastAsia="nl-NL"/>
        </w:rPr>
        <w:t>Algemene voorwaarden</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 </w:t>
      </w:r>
    </w:p>
    <w:p w:rsidR="00C94722" w:rsidRPr="00C94722" w:rsidRDefault="00C94722" w:rsidP="00C94722">
      <w:pPr>
        <w:spacing w:after="0" w:line="240" w:lineRule="auto"/>
        <w:outlineLvl w:val="1"/>
        <w:rPr>
          <w:rFonts w:ascii="Arial" w:eastAsia="Times New Roman" w:hAnsi="Arial" w:cs="Arial"/>
          <w:b/>
          <w:bCs/>
          <w:color w:val="55595B"/>
          <w:sz w:val="24"/>
          <w:szCs w:val="24"/>
          <w:lang w:eastAsia="nl-NL"/>
        </w:rPr>
      </w:pPr>
      <w:r w:rsidRPr="00C94722">
        <w:rPr>
          <w:rFonts w:ascii="Arial" w:eastAsia="Times New Roman" w:hAnsi="Arial" w:cs="Arial"/>
          <w:b/>
          <w:bCs/>
          <w:color w:val="55595B"/>
          <w:sz w:val="24"/>
          <w:szCs w:val="24"/>
          <w:lang w:eastAsia="nl-NL"/>
        </w:rPr>
        <w:t>Aanmelding en uitnodiging</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Aanmelding is mogelijk tot vier weken vóór de aanvangsdatum van een cursus of training. Bij een aanmelding ontvangen de deelnemer en de opdrachtgever een schriftelijke bevestiging van de inschrijving. De deelnemer heeft bij open inschrijving na aanmelding een bedenktijd van 14 dagen. Na inschrijving ontvangt de deelnemer een schriftelijke uitnodiging, deze geldt als bewijs van definitieve inschrijving. In deze uitnodiging wordt hij/zij nader geïnformeerd over de cursus en training.</w:t>
      </w:r>
    </w:p>
    <w:p w:rsidR="00C94722" w:rsidRPr="00C94722" w:rsidRDefault="00C94722" w:rsidP="00C94722">
      <w:pPr>
        <w:spacing w:after="0" w:line="240" w:lineRule="auto"/>
        <w:outlineLvl w:val="1"/>
        <w:rPr>
          <w:rFonts w:ascii="Arial" w:eastAsia="Times New Roman" w:hAnsi="Arial" w:cs="Arial"/>
          <w:b/>
          <w:bCs/>
          <w:color w:val="55595B"/>
          <w:sz w:val="24"/>
          <w:szCs w:val="24"/>
          <w:lang w:eastAsia="nl-NL"/>
        </w:rPr>
      </w:pPr>
      <w:r w:rsidRPr="00C94722">
        <w:rPr>
          <w:rFonts w:ascii="Arial" w:eastAsia="Times New Roman" w:hAnsi="Arial" w:cs="Arial"/>
          <w:b/>
          <w:bCs/>
          <w:color w:val="55595B"/>
          <w:sz w:val="24"/>
          <w:szCs w:val="24"/>
          <w:lang w:eastAsia="nl-NL"/>
        </w:rPr>
        <w:br/>
        <w:t>Toelatingsvoorwaarden en vrijstelling</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Voor een aantal cursussen en trainingen gelden toelatingsvoorwaarden, deze worden in de informatie van de cursus of training vermeld. In een aantal gevallen is vrijstelling mogelijk. Een verzoek om vrijstelling kunt u schriftelijk indienen bij de programmacoördinator/docent.  </w:t>
      </w:r>
    </w:p>
    <w:p w:rsidR="00C94722" w:rsidRPr="00C94722" w:rsidRDefault="00C94722" w:rsidP="00C94722">
      <w:pPr>
        <w:spacing w:after="0" w:line="240" w:lineRule="auto"/>
        <w:outlineLvl w:val="1"/>
        <w:rPr>
          <w:rFonts w:ascii="Arial" w:eastAsia="Times New Roman" w:hAnsi="Arial" w:cs="Arial"/>
          <w:b/>
          <w:bCs/>
          <w:color w:val="55595B"/>
          <w:sz w:val="24"/>
          <w:szCs w:val="24"/>
          <w:lang w:eastAsia="nl-NL"/>
        </w:rPr>
      </w:pPr>
      <w:r w:rsidRPr="00C94722">
        <w:rPr>
          <w:rFonts w:ascii="Arial" w:eastAsia="Times New Roman" w:hAnsi="Arial" w:cs="Arial"/>
          <w:b/>
          <w:bCs/>
          <w:color w:val="55595B"/>
          <w:sz w:val="24"/>
          <w:szCs w:val="24"/>
          <w:lang w:eastAsia="nl-NL"/>
        </w:rPr>
        <w:br/>
        <w:t>Materialen</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Tenzij anders vermeld, zijn de aanschafkosten van het schriftelijk of elektronisch lesmateriaal dat nodig is voor de cursus of training bij de prijs inbegrepen.</w:t>
      </w:r>
      <w:r w:rsidRPr="00C94722">
        <w:rPr>
          <w:rFonts w:ascii="Arial" w:eastAsia="Times New Roman" w:hAnsi="Arial" w:cs="Arial"/>
          <w:color w:val="565A5C"/>
          <w:sz w:val="20"/>
          <w:szCs w:val="20"/>
          <w:lang w:eastAsia="nl-NL"/>
        </w:rPr>
        <w:br/>
        <w:t xml:space="preserve">Op het door de service-eenheid </w:t>
      </w:r>
      <w:r w:rsidR="003B694D">
        <w:rPr>
          <w:rFonts w:ascii="Arial" w:eastAsia="Times New Roman" w:hAnsi="Arial" w:cs="Arial"/>
          <w:color w:val="565A5C"/>
          <w:sz w:val="20"/>
          <w:szCs w:val="20"/>
          <w:lang w:eastAsia="nl-NL"/>
        </w:rPr>
        <w:t>Mens en Ontwikkeling</w:t>
      </w:r>
      <w:bookmarkStart w:id="0" w:name="_GoBack"/>
      <w:bookmarkEnd w:id="0"/>
      <w:r w:rsidRPr="00C94722">
        <w:rPr>
          <w:rFonts w:ascii="Arial" w:eastAsia="Times New Roman" w:hAnsi="Arial" w:cs="Arial"/>
          <w:color w:val="565A5C"/>
          <w:sz w:val="20"/>
          <w:szCs w:val="20"/>
          <w:lang w:eastAsia="nl-NL"/>
        </w:rPr>
        <w:t xml:space="preserve"> in het kader van een cursus of training verstrekte schriftelijk of elektronisch materiaal rust auteursrecht. Het is niet toegestaan dit materiaal te (doen) vermenigvuldigen zonder voorafgaande schriftelijke toestemming van de rechthebbende(n). Het materiaal mag alleen worden gebruikt voor de doeleinden die binnen het kader van de cursus of training zijn gesteld. Het is niet toegestaan het lesmateriaal aan derden ter beschikking te stellen. </w:t>
      </w:r>
    </w:p>
    <w:p w:rsidR="00C94722" w:rsidRPr="00C94722" w:rsidRDefault="00C94722" w:rsidP="00C94722">
      <w:pPr>
        <w:spacing w:after="0" w:line="240" w:lineRule="auto"/>
        <w:outlineLvl w:val="1"/>
        <w:rPr>
          <w:rFonts w:ascii="Arial" w:eastAsia="Times New Roman" w:hAnsi="Arial" w:cs="Arial"/>
          <w:b/>
          <w:bCs/>
          <w:color w:val="55595B"/>
          <w:sz w:val="24"/>
          <w:szCs w:val="24"/>
          <w:lang w:eastAsia="nl-NL"/>
        </w:rPr>
      </w:pPr>
      <w:r w:rsidRPr="00C94722">
        <w:rPr>
          <w:rFonts w:ascii="Arial" w:eastAsia="Times New Roman" w:hAnsi="Arial" w:cs="Arial"/>
          <w:b/>
          <w:bCs/>
          <w:color w:val="55595B"/>
          <w:sz w:val="24"/>
          <w:szCs w:val="24"/>
          <w:lang w:eastAsia="nl-NL"/>
        </w:rPr>
        <w:br/>
        <w:t>Bewijs van deelname of certificaat</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Na deelname aan een cursus of training wordt een bewijs van deelname verstrekt. Van cursussen of trainingen waarbij de opgedane kennis en/of vaardigheden getoetst worden, wordt bij voldoende resultaat een certificaat afgegeven. Bij toetsing is het </w:t>
      </w:r>
      <w:hyperlink r:id="rId7" w:history="1">
        <w:r w:rsidRPr="00C94722">
          <w:rPr>
            <w:rFonts w:ascii="Arial" w:eastAsia="Times New Roman" w:hAnsi="Arial" w:cs="Arial"/>
            <w:color w:val="19BEF7"/>
            <w:sz w:val="20"/>
            <w:szCs w:val="20"/>
            <w:u w:val="single"/>
            <w:lang w:eastAsia="nl-NL"/>
          </w:rPr>
          <w:t>examenreglement</w:t>
        </w:r>
      </w:hyperlink>
      <w:r w:rsidRPr="00C94722">
        <w:rPr>
          <w:rFonts w:ascii="Arial" w:eastAsia="Times New Roman" w:hAnsi="Arial" w:cs="Arial"/>
          <w:color w:val="565A5C"/>
          <w:sz w:val="20"/>
          <w:szCs w:val="20"/>
          <w:lang w:eastAsia="nl-NL"/>
        </w:rPr>
        <w:t> van toepassing.</w:t>
      </w:r>
    </w:p>
    <w:p w:rsidR="00C94722" w:rsidRPr="00C94722" w:rsidRDefault="00C94722" w:rsidP="00C94722">
      <w:pPr>
        <w:spacing w:after="0" w:line="240" w:lineRule="auto"/>
        <w:outlineLvl w:val="1"/>
        <w:rPr>
          <w:rFonts w:ascii="Arial" w:eastAsia="Times New Roman" w:hAnsi="Arial" w:cs="Arial"/>
          <w:b/>
          <w:bCs/>
          <w:color w:val="55595B"/>
          <w:sz w:val="24"/>
          <w:szCs w:val="24"/>
          <w:lang w:eastAsia="nl-NL"/>
        </w:rPr>
      </w:pPr>
      <w:r w:rsidRPr="00C94722">
        <w:rPr>
          <w:rFonts w:ascii="Arial" w:eastAsia="Times New Roman" w:hAnsi="Arial" w:cs="Arial"/>
          <w:b/>
          <w:bCs/>
          <w:color w:val="55595B"/>
          <w:sz w:val="24"/>
          <w:szCs w:val="24"/>
          <w:lang w:eastAsia="nl-NL"/>
        </w:rPr>
        <w:br/>
        <w:t>Leidinggevenden</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Aan leidinggevenden wordt op verzoek meegedeeld of de deelnemer heeft voldaan aan de eisen die aan het eind van de cursus of training worden gesteld. Andere informatie wordt niet verstrekt, zonder voorafgaande toestemming van de deelnemer.</w:t>
      </w:r>
    </w:p>
    <w:p w:rsidR="00C94722" w:rsidRPr="00C94722" w:rsidRDefault="00C94722" w:rsidP="00C94722">
      <w:pPr>
        <w:spacing w:after="0" w:line="240" w:lineRule="auto"/>
        <w:rPr>
          <w:rFonts w:ascii="Arial" w:eastAsia="Times New Roman" w:hAnsi="Arial" w:cs="Arial"/>
          <w:color w:val="565A5C"/>
          <w:sz w:val="20"/>
          <w:szCs w:val="20"/>
          <w:lang w:eastAsia="nl-NL"/>
        </w:rPr>
      </w:pPr>
      <w:r w:rsidRPr="00C94722">
        <w:rPr>
          <w:rFonts w:ascii="Arial" w:eastAsia="Times New Roman" w:hAnsi="Arial" w:cs="Arial"/>
          <w:color w:val="565A5C"/>
          <w:sz w:val="20"/>
          <w:szCs w:val="20"/>
          <w:lang w:eastAsia="nl-NL"/>
        </w:rPr>
        <w:t> </w:t>
      </w:r>
    </w:p>
    <w:p w:rsidR="00C94722" w:rsidRPr="00C94722" w:rsidRDefault="00C94722" w:rsidP="00C94722">
      <w:pPr>
        <w:spacing w:after="0" w:line="240" w:lineRule="auto"/>
        <w:rPr>
          <w:rFonts w:ascii="Arial" w:eastAsia="Times New Roman" w:hAnsi="Arial" w:cs="Arial"/>
          <w:color w:val="565A5C"/>
          <w:sz w:val="20"/>
          <w:szCs w:val="20"/>
          <w:lang w:eastAsia="nl-NL"/>
        </w:rPr>
      </w:pPr>
    </w:p>
    <w:p w:rsidR="000C2065" w:rsidRDefault="003B694D"/>
    <w:sectPr w:rsidR="000C20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B3" w:rsidRDefault="00B610B3" w:rsidP="00B610B3">
      <w:pPr>
        <w:spacing w:after="0" w:line="240" w:lineRule="auto"/>
      </w:pPr>
      <w:r>
        <w:separator/>
      </w:r>
    </w:p>
  </w:endnote>
  <w:endnote w:type="continuationSeparator" w:id="0">
    <w:p w:rsidR="00B610B3" w:rsidRDefault="00B610B3" w:rsidP="00B6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A8" w:rsidRDefault="0055474C">
    <w:pPr>
      <w:pStyle w:val="Voettekst"/>
    </w:pPr>
    <w:r>
      <w:t>Dec 2022</w:t>
    </w:r>
  </w:p>
  <w:p w:rsidR="00AC1BA8" w:rsidRDefault="003B69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B3" w:rsidRDefault="00B610B3" w:rsidP="00B610B3">
      <w:pPr>
        <w:spacing w:after="0" w:line="240" w:lineRule="auto"/>
      </w:pPr>
      <w:r>
        <w:separator/>
      </w:r>
    </w:p>
  </w:footnote>
  <w:footnote w:type="continuationSeparator" w:id="0">
    <w:p w:rsidR="00B610B3" w:rsidRDefault="00B610B3" w:rsidP="00B6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3" w:rsidRDefault="00B610B3">
    <w:pPr>
      <w:pStyle w:val="Koptekst"/>
    </w:pPr>
    <w:r>
      <w:rPr>
        <w:noProof/>
        <w:lang w:eastAsia="nl-NL"/>
      </w:rPr>
      <w:drawing>
        <wp:anchor distT="0" distB="0" distL="114300" distR="114300" simplePos="0" relativeHeight="251658240" behindDoc="1" locked="0" layoutInCell="1" allowOverlap="1">
          <wp:simplePos x="0" y="0"/>
          <wp:positionH relativeFrom="margin">
            <wp:posOffset>-166369</wp:posOffset>
          </wp:positionH>
          <wp:positionV relativeFrom="paragraph">
            <wp:posOffset>-449580</wp:posOffset>
          </wp:positionV>
          <wp:extent cx="6172200" cy="12522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72200" cy="125222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C3"/>
    <w:rsid w:val="00062975"/>
    <w:rsid w:val="00295E19"/>
    <w:rsid w:val="002E32E8"/>
    <w:rsid w:val="003B694D"/>
    <w:rsid w:val="0051506E"/>
    <w:rsid w:val="0055474C"/>
    <w:rsid w:val="00632B61"/>
    <w:rsid w:val="00804C38"/>
    <w:rsid w:val="008B3B92"/>
    <w:rsid w:val="00B4496C"/>
    <w:rsid w:val="00B610B3"/>
    <w:rsid w:val="00C94722"/>
    <w:rsid w:val="00CA1BC3"/>
    <w:rsid w:val="00CC436D"/>
    <w:rsid w:val="00DB5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1EB7-B8AE-4B23-AA6D-A82AA7E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1BC3"/>
    <w:pPr>
      <w:spacing w:after="160" w:line="259" w:lineRule="auto"/>
    </w:pPr>
  </w:style>
  <w:style w:type="paragraph" w:styleId="Kop1">
    <w:name w:val="heading 1"/>
    <w:basedOn w:val="Standaard"/>
    <w:link w:val="Kop1Char"/>
    <w:uiPriority w:val="9"/>
    <w:qFormat/>
    <w:rsid w:val="00C9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9472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A1B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BC3"/>
  </w:style>
  <w:style w:type="paragraph" w:styleId="Koptekst">
    <w:name w:val="header"/>
    <w:basedOn w:val="Standaard"/>
    <w:link w:val="KoptekstChar"/>
    <w:uiPriority w:val="99"/>
    <w:unhideWhenUsed/>
    <w:rsid w:val="00B61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0B3"/>
  </w:style>
  <w:style w:type="character" w:customStyle="1" w:styleId="Kop1Char">
    <w:name w:val="Kop 1 Char"/>
    <w:basedOn w:val="Standaardalinea-lettertype"/>
    <w:link w:val="Kop1"/>
    <w:uiPriority w:val="9"/>
    <w:rsid w:val="00C9472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9472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947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94722"/>
    <w:rPr>
      <w:color w:val="0000FF"/>
      <w:u w:val="single"/>
    </w:rPr>
  </w:style>
  <w:style w:type="paragraph" w:styleId="Ballontekst">
    <w:name w:val="Balloon Text"/>
    <w:basedOn w:val="Standaard"/>
    <w:link w:val="BallontekstChar"/>
    <w:uiPriority w:val="99"/>
    <w:semiHidden/>
    <w:unhideWhenUsed/>
    <w:rsid w:val="00C947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ewebprod.catharinazkh.local/site/loader/loader.aspx?HYPERLINKID=89379081-5eea-48a2-8c92-7eb75d56989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B591-9DCF-462D-8E41-D445FDC8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Verhagen</dc:creator>
  <cp:keywords/>
  <dc:description/>
  <cp:lastModifiedBy>Audrey Verhagen</cp:lastModifiedBy>
  <cp:revision>3</cp:revision>
  <dcterms:created xsi:type="dcterms:W3CDTF">2022-11-23T10:26:00Z</dcterms:created>
  <dcterms:modified xsi:type="dcterms:W3CDTF">2022-11-30T13:13:00Z</dcterms:modified>
</cp:coreProperties>
</file>